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3BC0FDA9" w14:textId="77777777" w:rsidR="002C38A4" w:rsidRPr="002C38A4" w:rsidRDefault="002C38A4" w:rsidP="002C38A4">
      <w:pPr>
        <w:spacing w:line="240" w:lineRule="auto"/>
        <w:rPr>
          <w:rFonts w:eastAsia="Arial" w:cs="Arial"/>
          <w:b/>
          <w:bCs/>
          <w:kern w:val="2"/>
          <w:sz w:val="20"/>
          <w:szCs w:val="20"/>
          <w:lang w:val="it-IT"/>
          <w14:ligatures w14:val="standardContextual"/>
        </w:rPr>
      </w:pPr>
      <w:r w:rsidRPr="002C38A4">
        <w:rPr>
          <w:rFonts w:eastAsia="Arial" w:cs="Arial"/>
          <w:b/>
          <w:bCs/>
          <w:kern w:val="2"/>
          <w:sz w:val="20"/>
          <w:szCs w:val="20"/>
          <w:lang w:val="it-IT"/>
          <w14:ligatures w14:val="standardContextual"/>
        </w:rPr>
        <w:t>Mex, Svizzera, 5 giugno 2025</w:t>
      </w:r>
      <w:r w:rsidRPr="002C38A4">
        <w:rPr>
          <w:rFonts w:eastAsia="Arial" w:cs="Arial"/>
          <w:b/>
          <w:bCs/>
          <w:kern w:val="2"/>
          <w:sz w:val="20"/>
          <w:szCs w:val="20"/>
          <w:lang w:val="it-IT"/>
          <w14:ligatures w14:val="standardContextual"/>
        </w:rPr>
        <w:br/>
      </w:r>
      <w:r w:rsidRPr="002C38A4">
        <w:rPr>
          <w:rFonts w:eastAsia="Arial" w:cs="Arial"/>
          <w:b/>
          <w:bCs/>
          <w:kern w:val="2"/>
          <w:sz w:val="20"/>
          <w:szCs w:val="20"/>
          <w:lang w:val="it-IT"/>
          <w14:ligatures w14:val="standardContextual"/>
        </w:rPr>
        <w:br/>
      </w:r>
    </w:p>
    <w:p w14:paraId="75D005BF" w14:textId="77777777" w:rsidR="002C38A4" w:rsidRPr="002C38A4" w:rsidRDefault="002C38A4" w:rsidP="002C38A4">
      <w:pPr>
        <w:spacing w:line="276" w:lineRule="auto"/>
        <w:rPr>
          <w:rFonts w:eastAsia="Arial" w:cs="Arial"/>
          <w:b/>
          <w:bCs/>
          <w:kern w:val="2"/>
          <w:sz w:val="20"/>
          <w:szCs w:val="20"/>
          <w:lang w:val="it-IT"/>
          <w14:ligatures w14:val="standardContextual"/>
        </w:rPr>
      </w:pPr>
      <w:r w:rsidRPr="002C38A4">
        <w:rPr>
          <w:rFonts w:eastAsia="Arial" w:cs="Arial"/>
          <w:b/>
          <w:bCs/>
          <w:kern w:val="2"/>
          <w:sz w:val="20"/>
          <w:szCs w:val="20"/>
          <w:lang w:val="it-IT"/>
          <w14:ligatures w14:val="standardContextual"/>
        </w:rPr>
        <w:t>BOBST dà prova della sua eccellenza innovativa nella produzione di imballaggi a Labelexpo Europe</w:t>
      </w:r>
    </w:p>
    <w:p w14:paraId="487969EC" w14:textId="77777777" w:rsidR="002C38A4" w:rsidRPr="002C38A4" w:rsidRDefault="002C38A4" w:rsidP="002C38A4">
      <w:pPr>
        <w:spacing w:line="276" w:lineRule="auto"/>
        <w:rPr>
          <w:rFonts w:eastAsia="Arial" w:cs="Arial"/>
          <w:b/>
          <w:bCs/>
          <w:kern w:val="2"/>
          <w:sz w:val="20"/>
          <w:szCs w:val="20"/>
          <w:lang w:val="it-IT"/>
          <w14:ligatures w14:val="standardContextual"/>
        </w:rPr>
      </w:pPr>
    </w:p>
    <w:p w14:paraId="74E14E2F" w14:textId="77777777" w:rsidR="002C38A4" w:rsidRPr="002C38A4" w:rsidRDefault="002C38A4" w:rsidP="002C38A4">
      <w:pPr>
        <w:spacing w:line="276" w:lineRule="auto"/>
        <w:rPr>
          <w:rFonts w:eastAsia="Arial" w:cs="Arial"/>
          <w:b/>
          <w:bCs/>
          <w:kern w:val="2"/>
          <w:sz w:val="20"/>
          <w:szCs w:val="20"/>
          <w:lang w:val="it-IT"/>
          <w14:ligatures w14:val="standardContextual"/>
        </w:rPr>
      </w:pPr>
      <w:r w:rsidRPr="002C38A4">
        <w:rPr>
          <w:rFonts w:eastAsia="Arial" w:cs="Arial"/>
          <w:b/>
          <w:bCs/>
          <w:kern w:val="2"/>
          <w:sz w:val="20"/>
          <w:szCs w:val="20"/>
          <w:lang w:val="it-IT"/>
          <w14:ligatures w14:val="standardContextual"/>
        </w:rPr>
        <w:t>Realizzando con audacia la propria visione, BOBST mostrerà come il suo ampio portfolio sia in grado di offrire la soluzione giusta per ogni applicazione – sia di etichette, imballaggio flessibile, che di cartoncino pieghevole. Le innovazioni all'avanguardia progettate per semplificare la produzione di packaging saranno presentate alla fiera di settembre.</w:t>
      </w:r>
    </w:p>
    <w:p w14:paraId="02815DE9" w14:textId="77777777" w:rsidR="002C38A4" w:rsidRPr="002C38A4" w:rsidRDefault="002C38A4" w:rsidP="002C38A4">
      <w:pPr>
        <w:spacing w:line="276" w:lineRule="auto"/>
        <w:rPr>
          <w:rFonts w:eastAsia="Arial" w:cs="Arial"/>
          <w:b/>
          <w:bCs/>
          <w:kern w:val="2"/>
          <w:sz w:val="20"/>
          <w:szCs w:val="20"/>
          <w:lang w:val="it-IT"/>
          <w14:ligatures w14:val="standardContextual"/>
        </w:rPr>
      </w:pPr>
    </w:p>
    <w:p w14:paraId="37FC586F" w14:textId="77777777" w:rsidR="002C38A4" w:rsidRP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Grazie alla sua consolidata esperienza tecnologica, a Labelexpo Europe 2025, presso lo stand 5E43 nel Padiglione 5, BOBST dimostrerà concretamente la propria visione per una produzione di imballaggi redditizia. Soluzioni ad alte prestazioni con nuovi processi, tecnologie e funzionalità saranno visitabili a Barcellona dal 16 al 19 settembre. Aggiungendo un tocco unico all’evento, BOBST offrirà anche visite esclusive presso aziende clienti, dove aziende grafiche della zona apriranno le porte per mostrare in azione la produzione completa di etichette con soluzioni estremamente versatili.</w:t>
      </w:r>
    </w:p>
    <w:p w14:paraId="66D97B48" w14:textId="77777777" w:rsidR="002C38A4" w:rsidRPr="002C38A4" w:rsidRDefault="002C38A4" w:rsidP="002C38A4">
      <w:pPr>
        <w:spacing w:line="276" w:lineRule="auto"/>
        <w:rPr>
          <w:rFonts w:eastAsia="Arial" w:cs="Arial"/>
          <w:kern w:val="2"/>
          <w:sz w:val="20"/>
          <w:szCs w:val="20"/>
          <w:lang w:val="it-IT"/>
          <w14:ligatures w14:val="standardContextual"/>
        </w:rPr>
      </w:pPr>
    </w:p>
    <w:p w14:paraId="405B6BA6" w14:textId="77777777" w:rsidR="002C38A4" w:rsidRP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«In BOBST, l’attesa per Labelexpo Europe cresce rapidamente mentre ci prepariamo a presentare i nostri ultimi progressi tecnologici volti a semplificare la produzione di etichette, packaging flessibile e cartoncino pieghevole», ha dichiarato Patrick Graber, Direttore Marketing, PL Labels. «Il nostro impegno nei confronti dei quattro pilastri della visione BOBST – digitalizzazione, automazione, connettività e sostenibilità – continua a dare la direzione alla nostra innovazione di prodotto e il nostro programma di servizi dedicati, con un focus costante sulla versatilità nella produzione di applicazioni.»</w:t>
      </w:r>
    </w:p>
    <w:p w14:paraId="0E3D87C4" w14:textId="77777777" w:rsidR="002C38A4" w:rsidRPr="002C38A4" w:rsidRDefault="002C38A4" w:rsidP="002C38A4">
      <w:pPr>
        <w:spacing w:line="276" w:lineRule="auto"/>
        <w:rPr>
          <w:rFonts w:eastAsia="Arial" w:cs="Arial"/>
          <w:kern w:val="2"/>
          <w:sz w:val="20"/>
          <w:szCs w:val="20"/>
          <w:lang w:val="it-IT"/>
          <w14:ligatures w14:val="standardContextual"/>
        </w:rPr>
      </w:pPr>
    </w:p>
    <w:p w14:paraId="698E101D" w14:textId="77777777" w:rsidR="002C38A4" w:rsidRPr="002C38A4" w:rsidRDefault="002C38A4" w:rsidP="002C38A4">
      <w:pPr>
        <w:spacing w:line="276" w:lineRule="auto"/>
        <w:rPr>
          <w:rFonts w:eastAsia="Arial" w:cs="Arial"/>
          <w:b/>
          <w:bCs/>
          <w:kern w:val="2"/>
          <w:sz w:val="20"/>
          <w:szCs w:val="20"/>
          <w:lang w:val="it-IT"/>
          <w14:ligatures w14:val="standardContextual"/>
        </w:rPr>
      </w:pPr>
      <w:r w:rsidRPr="002C38A4">
        <w:rPr>
          <w:rFonts w:eastAsia="Arial" w:cs="Arial"/>
          <w:b/>
          <w:bCs/>
          <w:kern w:val="2"/>
          <w:sz w:val="20"/>
          <w:szCs w:val="20"/>
          <w:lang w:val="it-IT"/>
          <w14:ligatures w14:val="standardContextual"/>
        </w:rPr>
        <w:t>Compatibilità tra piattaforme, collaborazione e supporto completo</w:t>
      </w:r>
    </w:p>
    <w:p w14:paraId="0A0D254B" w14:textId="78BFA75D" w:rsidR="002C38A4" w:rsidRPr="002C38A4" w:rsidRDefault="008D3944" w:rsidP="002C38A4">
      <w:pPr>
        <w:spacing w:line="276" w:lineRule="auto"/>
        <w:rPr>
          <w:rFonts w:eastAsia="Arial" w:cs="Arial"/>
          <w:kern w:val="2"/>
          <w:sz w:val="20"/>
          <w:szCs w:val="20"/>
          <w:lang w:val="it-IT"/>
          <w14:ligatures w14:val="standardContextual"/>
        </w:rPr>
      </w:pPr>
      <w:r w:rsidRPr="008D3944">
        <w:rPr>
          <w:rFonts w:eastAsia="Arial" w:cs="Arial"/>
          <w:kern w:val="2"/>
          <w:sz w:val="20"/>
          <w:szCs w:val="20"/>
          <w:lang w:val="it-IT"/>
          <w14:ligatures w14:val="standardContextual"/>
        </w:rPr>
        <w:t>Da 1 a 1 milione di etichette</w:t>
      </w:r>
      <w:r w:rsidR="002C38A4" w:rsidRPr="002C38A4">
        <w:rPr>
          <w:rFonts w:eastAsia="Arial" w:cs="Arial"/>
          <w:kern w:val="2"/>
          <w:sz w:val="20"/>
          <w:szCs w:val="20"/>
          <w:lang w:val="it-IT"/>
          <w14:ligatures w14:val="standardContextual"/>
        </w:rPr>
        <w:t>, l’ampia offerta BOBST consente la massima flessibilità e versatilità, garantendo risultati coerenti su diverse piattaforme e attraverso diverse tecnologie per un’ampia gamma di applicazioni. I clienti, quindi, possono individuare la macchina, il processo e la configurazione ideali per ogni commessa.</w:t>
      </w:r>
    </w:p>
    <w:p w14:paraId="355C7248" w14:textId="77777777" w:rsidR="002C38A4" w:rsidRPr="002C38A4" w:rsidRDefault="002C38A4" w:rsidP="002C38A4">
      <w:pPr>
        <w:spacing w:line="276" w:lineRule="auto"/>
        <w:rPr>
          <w:rFonts w:eastAsia="Arial" w:cs="Arial"/>
          <w:kern w:val="2"/>
          <w:sz w:val="20"/>
          <w:szCs w:val="20"/>
          <w:lang w:val="it-IT"/>
          <w14:ligatures w14:val="standardContextual"/>
        </w:rPr>
      </w:pPr>
    </w:p>
    <w:p w14:paraId="36990B4C" w14:textId="77777777" w:rsidR="002C38A4" w:rsidRP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«Per un trasformatore di etichette, poter disporre di più tecnologie di un unico fornitore è fondamentale: il vantaggio risiede nella possibilità di passare senza soluzione di continuità dalla stampa flessografica a quella digitale o All-in-One, in base alle esigenze specifiche di ogni commessa. In questo contesto, l’uniformità cromatica è fondamentale per sfruttare appieno i vantaggi di ciascuna tecnologia e ottimizzare l’intera produzione, portandosi oltre gli standard attuali», ha affermato Graber.</w:t>
      </w:r>
    </w:p>
    <w:p w14:paraId="285345F7" w14:textId="77777777" w:rsidR="002C38A4" w:rsidRPr="002C38A4" w:rsidRDefault="002C38A4" w:rsidP="002C38A4">
      <w:pPr>
        <w:spacing w:line="276" w:lineRule="auto"/>
        <w:rPr>
          <w:rFonts w:eastAsia="Arial" w:cs="Arial"/>
          <w:kern w:val="2"/>
          <w:sz w:val="20"/>
          <w:szCs w:val="20"/>
          <w:lang w:val="it-IT"/>
          <w14:ligatures w14:val="standardContextual"/>
        </w:rPr>
      </w:pPr>
    </w:p>
    <w:p w14:paraId="1DAFE907" w14:textId="77777777" w:rsidR="002C38A4" w:rsidRP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«Labelexpo è un’opportunità straordinaria per esplorare il nostro approccio olistico all’eccellenza nella stampa di etichette insieme ai nostri application manager ed esperti BOBST, nonché ai nostri partner del settore», ha aggiunto Graber. «In stretta collaborazione con clienti e partner, continuiamo a imparare, innovare ed eccellere, plasmando insieme il futuro del mondo dell’imballaggio.»</w:t>
      </w:r>
    </w:p>
    <w:p w14:paraId="008B7249" w14:textId="77777777" w:rsidR="002C38A4" w:rsidRPr="002C38A4" w:rsidRDefault="002C38A4" w:rsidP="002C38A4">
      <w:pPr>
        <w:spacing w:line="276" w:lineRule="auto"/>
        <w:rPr>
          <w:rFonts w:eastAsia="Arial" w:cs="Arial"/>
          <w:kern w:val="2"/>
          <w:sz w:val="20"/>
          <w:szCs w:val="20"/>
          <w:lang w:val="it-IT"/>
          <w14:ligatures w14:val="standardContextual"/>
        </w:rPr>
      </w:pPr>
    </w:p>
    <w:p w14:paraId="00AC0B9A" w14:textId="77777777" w:rsidR="002C38A4" w:rsidRP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 xml:space="preserve">Durante la fiera sarà inoltre messa in evidenza l’offerta completa di servizi BOBST, in continua evoluzione sia per soddisfare le esigenze dei clienti, che per ottimizzare le loro prestazioni. Verranno presentate le </w:t>
      </w:r>
      <w:r w:rsidRPr="002C38A4">
        <w:rPr>
          <w:rFonts w:eastAsia="Arial" w:cs="Arial"/>
          <w:kern w:val="2"/>
          <w:sz w:val="20"/>
          <w:szCs w:val="20"/>
          <w:lang w:val="it-IT"/>
          <w14:ligatures w14:val="standardContextual"/>
        </w:rPr>
        <w:lastRenderedPageBreak/>
        <w:t>ultime novità, dimostrando come l’ottimizzazione dei processi e il supporto continuo proteggano gli investimenti, massimizzino la produttività e migliorino la redditività.</w:t>
      </w:r>
    </w:p>
    <w:p w14:paraId="6345C572" w14:textId="77777777" w:rsidR="002C38A4" w:rsidRPr="002C38A4" w:rsidRDefault="002C38A4" w:rsidP="002C38A4">
      <w:pPr>
        <w:spacing w:line="276" w:lineRule="auto"/>
        <w:rPr>
          <w:rFonts w:eastAsia="Arial" w:cs="Arial"/>
          <w:kern w:val="2"/>
          <w:sz w:val="20"/>
          <w:szCs w:val="20"/>
          <w:lang w:val="it-IT"/>
          <w14:ligatures w14:val="standardContextual"/>
        </w:rPr>
      </w:pPr>
    </w:p>
    <w:p w14:paraId="06B49C17" w14:textId="77777777" w:rsidR="002C38A4" w:rsidRPr="002C38A4" w:rsidRDefault="002C38A4" w:rsidP="002C38A4">
      <w:pPr>
        <w:spacing w:line="276" w:lineRule="auto"/>
        <w:rPr>
          <w:rFonts w:eastAsia="Arial" w:cs="Arial"/>
          <w:b/>
          <w:bCs/>
          <w:kern w:val="2"/>
          <w:sz w:val="20"/>
          <w:szCs w:val="20"/>
          <w:lang w:val="it-IT"/>
          <w14:ligatures w14:val="standardContextual"/>
        </w:rPr>
      </w:pPr>
      <w:r w:rsidRPr="002C38A4">
        <w:rPr>
          <w:rFonts w:eastAsia="Arial" w:cs="Arial"/>
          <w:b/>
          <w:bCs/>
          <w:kern w:val="2"/>
          <w:sz w:val="20"/>
          <w:szCs w:val="20"/>
          <w:lang w:val="it-IT"/>
          <w14:ligatures w14:val="standardContextual"/>
        </w:rPr>
        <w:t>Innovazione digitale e connettività sostenibile</w:t>
      </w:r>
    </w:p>
    <w:p w14:paraId="59D4D846" w14:textId="77777777" w:rsidR="002C38A4" w:rsidRP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Tra le innovazioni presentate in fiera, BOBST introdurrà una rivoluzionaria soluzione di stampa digitale per etichette, sviluppata per aumentare l’agilità produttiva, sbloccare nuove applicazioni e trasformare la produzione complessa di etichette – tutto in un unico passaggio. Grazie all’elevata modularità e versatilità delle macchine da stampa appartenenti alla serie BOBST DIGITAL MASTER, la nuova soluzione completamente digitale, e la prima del suo genere nel settore, è imperdibile per i trasformatori di etichette che vogliono diversificare l’offerta e aumentare il valore per i propri clienti.</w:t>
      </w:r>
    </w:p>
    <w:p w14:paraId="5579DEEE" w14:textId="77777777" w:rsidR="002C38A4" w:rsidRPr="002C38A4" w:rsidRDefault="002C38A4" w:rsidP="002C38A4">
      <w:pPr>
        <w:spacing w:line="276" w:lineRule="auto"/>
        <w:rPr>
          <w:rFonts w:eastAsia="Arial" w:cs="Arial"/>
          <w:kern w:val="2"/>
          <w:sz w:val="20"/>
          <w:szCs w:val="20"/>
          <w:lang w:val="it-IT"/>
          <w14:ligatures w14:val="standardContextual"/>
        </w:rPr>
      </w:pPr>
    </w:p>
    <w:p w14:paraId="3F6A20B6" w14:textId="77777777" w:rsidR="002C38A4" w:rsidRPr="002C38A4" w:rsidRDefault="002C38A4" w:rsidP="002C38A4">
      <w:pPr>
        <w:spacing w:line="276" w:lineRule="auto"/>
        <w:rPr>
          <w:rFonts w:eastAsia="Arial" w:cs="Arial"/>
          <w:b/>
          <w:bCs/>
          <w:kern w:val="2"/>
          <w:sz w:val="20"/>
          <w:szCs w:val="20"/>
          <w:lang w:val="it-IT"/>
          <w14:ligatures w14:val="standardContextual"/>
        </w:rPr>
      </w:pPr>
      <w:r w:rsidRPr="002C38A4">
        <w:rPr>
          <w:rFonts w:eastAsia="Arial" w:cs="Arial"/>
          <w:b/>
          <w:bCs/>
          <w:kern w:val="2"/>
          <w:sz w:val="20"/>
          <w:szCs w:val="20"/>
          <w:lang w:val="it-IT"/>
          <w14:ligatures w14:val="standardContextual"/>
        </w:rPr>
        <w:t>Tour esperienziali sulla produzione di etichette</w:t>
      </w:r>
    </w:p>
    <w:p w14:paraId="6575AE32" w14:textId="77777777" w:rsidR="002C38A4" w:rsidRDefault="002C38A4" w:rsidP="002C38A4">
      <w:pPr>
        <w:spacing w:line="276" w:lineRule="auto"/>
        <w:rPr>
          <w:rFonts w:eastAsia="Arial" w:cs="Arial"/>
          <w:kern w:val="2"/>
          <w:sz w:val="20"/>
          <w:szCs w:val="20"/>
          <w:lang w:val="it-IT"/>
          <w14:ligatures w14:val="standardContextual"/>
        </w:rPr>
      </w:pPr>
      <w:r w:rsidRPr="002C38A4">
        <w:rPr>
          <w:rFonts w:eastAsia="Arial" w:cs="Arial"/>
          <w:kern w:val="2"/>
          <w:sz w:val="20"/>
          <w:szCs w:val="20"/>
          <w:lang w:val="it-IT"/>
          <w14:ligatures w14:val="standardContextual"/>
        </w:rPr>
        <w:t>Oltre a presentare la gamma più ampia di applicazioni, BOBST offrirà la possibilità di visitare alcuni converter spagnoli di etichette, dove sarà possibile vedere in azione macchine All-in-One, Inline Flexo e Digital in ambienti di produzione reali.</w:t>
      </w:r>
    </w:p>
    <w:p w14:paraId="3F3CEC26" w14:textId="77777777" w:rsidR="004B1C0C" w:rsidRDefault="004B1C0C" w:rsidP="002C38A4">
      <w:pPr>
        <w:spacing w:line="276" w:lineRule="auto"/>
        <w:rPr>
          <w:rFonts w:eastAsia="Arial" w:cs="Arial"/>
          <w:kern w:val="2"/>
          <w:sz w:val="20"/>
          <w:szCs w:val="20"/>
          <w:lang w:val="it-IT"/>
          <w14:ligatures w14:val="standardContextual"/>
        </w:rPr>
      </w:pPr>
    </w:p>
    <w:p w14:paraId="67E8ABAD" w14:textId="19B75661" w:rsidR="00F21B71" w:rsidRDefault="00F21B71" w:rsidP="002C38A4">
      <w:pPr>
        <w:spacing w:line="276" w:lineRule="auto"/>
        <w:rPr>
          <w:rFonts w:eastAsia="Arial" w:cs="Arial"/>
          <w:kern w:val="2"/>
          <w:sz w:val="20"/>
          <w:szCs w:val="20"/>
          <w:lang w:val="it-IT"/>
          <w14:ligatures w14:val="standardContextual"/>
        </w:rPr>
      </w:pPr>
      <w:r>
        <w:rPr>
          <w:rFonts w:eastAsia="Arial" w:cs="Arial"/>
          <w:kern w:val="2"/>
          <w:sz w:val="20"/>
          <w:szCs w:val="20"/>
          <w:lang w:val="it-IT"/>
          <w14:ligatures w14:val="standardContextual"/>
        </w:rPr>
        <w:t>./.</w:t>
      </w:r>
    </w:p>
    <w:p w14:paraId="724F8922" w14:textId="77777777" w:rsidR="003A1069" w:rsidRDefault="003A1069" w:rsidP="002C38A4">
      <w:pPr>
        <w:spacing w:line="276" w:lineRule="auto"/>
        <w:rPr>
          <w:rFonts w:eastAsia="Arial" w:cs="Arial"/>
          <w:kern w:val="2"/>
          <w:sz w:val="20"/>
          <w:szCs w:val="20"/>
          <w:lang w:val="it-IT"/>
          <w14:ligatures w14:val="standardContextual"/>
        </w:rPr>
      </w:pPr>
    </w:p>
    <w:p w14:paraId="35936293" w14:textId="77777777" w:rsidR="00F21B71" w:rsidRDefault="00F21B71" w:rsidP="002C38A4">
      <w:pPr>
        <w:spacing w:line="276" w:lineRule="auto"/>
        <w:rPr>
          <w:rFonts w:eastAsia="Arial" w:cs="Arial"/>
          <w:kern w:val="2"/>
          <w:sz w:val="20"/>
          <w:szCs w:val="20"/>
          <w:lang w:val="it-IT"/>
          <w14:ligatures w14:val="standardContextual"/>
        </w:rPr>
      </w:pPr>
    </w:p>
    <w:p w14:paraId="208D7E78" w14:textId="03C72C14" w:rsidR="00F21B71" w:rsidRPr="00F21B71" w:rsidRDefault="00F21B71" w:rsidP="002C38A4">
      <w:pPr>
        <w:spacing w:line="276" w:lineRule="auto"/>
        <w:rPr>
          <w:rFonts w:eastAsia="Arial" w:cs="Arial"/>
          <w:i/>
          <w:iCs/>
          <w:kern w:val="2"/>
          <w:sz w:val="20"/>
          <w:szCs w:val="20"/>
          <w:lang w:val="it-IT"/>
          <w14:ligatures w14:val="standardContextual"/>
        </w:rPr>
      </w:pPr>
      <w:r w:rsidRPr="00F21B71">
        <w:rPr>
          <w:rFonts w:eastAsia="Arial" w:cs="Arial"/>
          <w:i/>
          <w:iCs/>
          <w:kern w:val="2"/>
          <w:sz w:val="20"/>
          <w:szCs w:val="20"/>
          <w:lang w:val="it-IT"/>
          <w14:ligatures w14:val="standardContextual"/>
        </w:rPr>
        <w:t>Per la pubblicazione online:</w:t>
      </w:r>
    </w:p>
    <w:p w14:paraId="4F150291" w14:textId="77777777" w:rsidR="002C38A4" w:rsidRPr="002C38A4" w:rsidRDefault="002C38A4" w:rsidP="002C38A4">
      <w:pPr>
        <w:spacing w:line="240" w:lineRule="auto"/>
        <w:rPr>
          <w:rFonts w:eastAsia="Arial" w:cs="Arial"/>
          <w:kern w:val="2"/>
          <w:sz w:val="20"/>
          <w:szCs w:val="20"/>
          <w:lang w:val="it-IT"/>
          <w14:ligatures w14:val="standardContextual"/>
        </w:rPr>
      </w:pPr>
    </w:p>
    <w:p w14:paraId="6EA8AA53" w14:textId="77777777" w:rsidR="002C38A4" w:rsidRPr="003A1069" w:rsidRDefault="002C38A4" w:rsidP="002C38A4">
      <w:pPr>
        <w:spacing w:line="240" w:lineRule="auto"/>
        <w:rPr>
          <w:rFonts w:ascii="Aptos" w:eastAsia="Aptos" w:hAnsi="Aptos" w:cs="Arial"/>
          <w:kern w:val="2"/>
          <w:sz w:val="24"/>
          <w:lang w:val="it-IT"/>
          <w14:ligatures w14:val="standardContextual"/>
        </w:rPr>
      </w:pPr>
      <w:r w:rsidRPr="002C38A4">
        <w:rPr>
          <w:rFonts w:eastAsia="Arial" w:cs="Arial"/>
          <w:kern w:val="2"/>
          <w:sz w:val="20"/>
          <w:szCs w:val="20"/>
          <w:lang w:val="it-IT"/>
          <w14:ligatures w14:val="standardContextual"/>
        </w:rPr>
        <w:t xml:space="preserve">Per farlo e visitare gli etichettifici locali, e per incontrare il team di BOBST allo stand E43 nel Padiglione 5, registrati qui: </w:t>
      </w:r>
      <w:hyperlink r:id="rId7" w:tgtFrame="_new" w:history="1">
        <w:r w:rsidRPr="002C38A4">
          <w:rPr>
            <w:rFonts w:eastAsia="Arial" w:cs="Arial"/>
            <w:color w:val="467886"/>
            <w:kern w:val="2"/>
            <w:sz w:val="20"/>
            <w:szCs w:val="20"/>
            <w:u w:val="single"/>
            <w:lang w:val="it-IT"/>
            <w14:ligatures w14:val="standardContextual"/>
          </w:rPr>
          <w:t>https://go.bobst.com/LabelexpoEurope2025</w:t>
        </w:r>
      </w:hyperlink>
    </w:p>
    <w:p w14:paraId="325B9BB6" w14:textId="77777777" w:rsidR="002C38A4" w:rsidRPr="002C38A4" w:rsidRDefault="002C38A4" w:rsidP="002C38A4">
      <w:pPr>
        <w:spacing w:line="240" w:lineRule="auto"/>
        <w:rPr>
          <w:rFonts w:ascii="Aptos" w:eastAsia="Aptos" w:hAnsi="Aptos" w:cs="Arial"/>
          <w:kern w:val="2"/>
          <w:sz w:val="24"/>
          <w:lang w:val="it-IT"/>
          <w14:ligatures w14:val="standardContextual"/>
        </w:rPr>
      </w:pP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E06F92">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E06F92">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E06F92">
      <w:pPr>
        <w:spacing w:line="276" w:lineRule="auto"/>
        <w:rPr>
          <w:rFonts w:asciiTheme="minorHAnsi" w:hAnsiTheme="minorHAnsi" w:cstheme="minorHAnsi"/>
          <w:lang w:val="it-IT"/>
        </w:rPr>
      </w:pPr>
    </w:p>
    <w:p w14:paraId="54F0ADA3" w14:textId="77777777" w:rsidR="00044C55" w:rsidRPr="00044C55" w:rsidRDefault="00044C55" w:rsidP="00E06F92">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8"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23975A20" w14:textId="2A6384EE" w:rsidR="00B160AA" w:rsidRPr="003A1069"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r w:rsidR="0076137D" w:rsidRPr="003A1069">
        <w:rPr>
          <w:rFonts w:asciiTheme="majorHAnsi" w:eastAsia="Microsoft YaHei" w:hAnsiTheme="majorHAnsi" w:cstheme="majorHAnsi"/>
          <w:szCs w:val="19"/>
          <w:lang w:val="de-DE" w:eastAsia="zh-CN" w:bidi="th-TH"/>
        </w:rPr>
        <w:br/>
        <w:t xml:space="preserve">LinkedIn: </w:t>
      </w:r>
      <w:hyperlink r:id="rId9" w:history="1">
        <w:r w:rsidR="0076137D" w:rsidRPr="003A1069">
          <w:rPr>
            <w:rFonts w:asciiTheme="majorHAnsi" w:eastAsia="Microsoft YaHei" w:hAnsiTheme="majorHAnsi" w:cstheme="majorHAnsi"/>
            <w:color w:val="0000FF"/>
            <w:szCs w:val="19"/>
            <w:u w:val="single"/>
            <w:lang w:val="de-DE" w:eastAsia="de-DE"/>
          </w:rPr>
          <w:t>www.bobst.com/linkedin</w:t>
        </w:r>
      </w:hyperlink>
      <w:r w:rsidR="0076137D" w:rsidRPr="003A1069">
        <w:rPr>
          <w:rFonts w:asciiTheme="majorHAnsi" w:eastAsia="Microsoft YaHei" w:hAnsiTheme="majorHAnsi" w:cstheme="majorHAnsi"/>
          <w:szCs w:val="19"/>
          <w:lang w:val="de-DE" w:eastAsia="zh-CN" w:bidi="th-TH"/>
        </w:rPr>
        <w:t xml:space="preserve"> </w:t>
      </w:r>
      <w:r w:rsidR="0076137D" w:rsidRPr="003A1069">
        <w:rPr>
          <w:rFonts w:asciiTheme="majorHAnsi" w:eastAsia="Microsoft YaHei" w:hAnsiTheme="majorHAnsi" w:cstheme="majorHAnsi"/>
          <w:szCs w:val="19"/>
          <w:lang w:val="de-DE" w:eastAsia="zh-CN" w:bidi="th-TH"/>
        </w:rPr>
        <w:br/>
        <w:t>YouTube:</w:t>
      </w:r>
      <w:r w:rsidR="0076137D" w:rsidRPr="003A1069">
        <w:rPr>
          <w:rFonts w:asciiTheme="majorHAnsi" w:eastAsia="Microsoft YaHei" w:hAnsiTheme="majorHAnsi" w:cstheme="majorHAnsi"/>
          <w:color w:val="0000FF"/>
          <w:szCs w:val="19"/>
          <w:u w:val="single"/>
          <w:lang w:val="de-DE" w:eastAsia="de-DE"/>
        </w:rPr>
        <w:t>www.bobst.com/youtube</w:t>
      </w:r>
    </w:p>
    <w:p w14:paraId="3A06E392" w14:textId="00695406" w:rsidR="00022041" w:rsidRPr="003A1069" w:rsidRDefault="00022041" w:rsidP="00B160AA">
      <w:pPr>
        <w:rPr>
          <w:rFonts w:asciiTheme="majorHAnsi" w:eastAsia="Microsoft YaHei" w:hAnsiTheme="majorHAnsi" w:cstheme="majorHAnsi"/>
          <w:color w:val="265896"/>
          <w:szCs w:val="19"/>
          <w:u w:val="single"/>
          <w:lang w:val="de-DE" w:eastAsia="zh-CN" w:bidi="th-TH"/>
        </w:rPr>
      </w:pPr>
    </w:p>
    <w:sectPr w:rsidR="00022041" w:rsidRPr="003A1069"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ED936" w14:textId="77777777" w:rsidR="00C223AD" w:rsidRDefault="00C223AD" w:rsidP="00BB5BE9">
      <w:pPr>
        <w:spacing w:line="240" w:lineRule="auto"/>
      </w:pPr>
      <w:r>
        <w:separator/>
      </w:r>
    </w:p>
  </w:endnote>
  <w:endnote w:type="continuationSeparator" w:id="0">
    <w:p w14:paraId="41766A51" w14:textId="77777777" w:rsidR="00C223AD" w:rsidRDefault="00C223A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7163" w14:textId="77777777" w:rsidR="00C223AD" w:rsidRDefault="00C223AD" w:rsidP="00BB5BE9">
      <w:pPr>
        <w:spacing w:line="240" w:lineRule="auto"/>
      </w:pPr>
      <w:r>
        <w:separator/>
      </w:r>
    </w:p>
  </w:footnote>
  <w:footnote w:type="continuationSeparator" w:id="0">
    <w:p w14:paraId="54F293D8" w14:textId="77777777" w:rsidR="00C223AD" w:rsidRDefault="00C223A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2134F"/>
    <w:rsid w:val="00126BE0"/>
    <w:rsid w:val="00152ECE"/>
    <w:rsid w:val="0015442D"/>
    <w:rsid w:val="00162F04"/>
    <w:rsid w:val="00163949"/>
    <w:rsid w:val="00165731"/>
    <w:rsid w:val="001742FB"/>
    <w:rsid w:val="00185617"/>
    <w:rsid w:val="00193026"/>
    <w:rsid w:val="00193DE7"/>
    <w:rsid w:val="001B7908"/>
    <w:rsid w:val="00267312"/>
    <w:rsid w:val="0027064C"/>
    <w:rsid w:val="00271DE8"/>
    <w:rsid w:val="002A3A83"/>
    <w:rsid w:val="002C38A4"/>
    <w:rsid w:val="002D2103"/>
    <w:rsid w:val="002D738B"/>
    <w:rsid w:val="002F47FE"/>
    <w:rsid w:val="00310503"/>
    <w:rsid w:val="003169B0"/>
    <w:rsid w:val="003351F5"/>
    <w:rsid w:val="00344D5A"/>
    <w:rsid w:val="00355BAA"/>
    <w:rsid w:val="003643B2"/>
    <w:rsid w:val="003A1069"/>
    <w:rsid w:val="003A29C4"/>
    <w:rsid w:val="003A6084"/>
    <w:rsid w:val="003B7844"/>
    <w:rsid w:val="003E5180"/>
    <w:rsid w:val="004038E7"/>
    <w:rsid w:val="0040479A"/>
    <w:rsid w:val="004076D0"/>
    <w:rsid w:val="00441DD3"/>
    <w:rsid w:val="00451DAA"/>
    <w:rsid w:val="00460CE5"/>
    <w:rsid w:val="00481EA9"/>
    <w:rsid w:val="004852ED"/>
    <w:rsid w:val="004A4339"/>
    <w:rsid w:val="004B0E25"/>
    <w:rsid w:val="004B1C0C"/>
    <w:rsid w:val="004C01C1"/>
    <w:rsid w:val="004C2489"/>
    <w:rsid w:val="004E795B"/>
    <w:rsid w:val="004F3549"/>
    <w:rsid w:val="0050581D"/>
    <w:rsid w:val="00516B12"/>
    <w:rsid w:val="00546823"/>
    <w:rsid w:val="005509C8"/>
    <w:rsid w:val="00573DCA"/>
    <w:rsid w:val="005A48B2"/>
    <w:rsid w:val="005E0E2E"/>
    <w:rsid w:val="00600CB8"/>
    <w:rsid w:val="006326FA"/>
    <w:rsid w:val="006541EB"/>
    <w:rsid w:val="006708CB"/>
    <w:rsid w:val="006A45F6"/>
    <w:rsid w:val="006B1C2C"/>
    <w:rsid w:val="006C3613"/>
    <w:rsid w:val="006E06BD"/>
    <w:rsid w:val="006E12E7"/>
    <w:rsid w:val="006F0B12"/>
    <w:rsid w:val="006F0CCC"/>
    <w:rsid w:val="006F5741"/>
    <w:rsid w:val="00726C5F"/>
    <w:rsid w:val="00753066"/>
    <w:rsid w:val="0076137D"/>
    <w:rsid w:val="007670E8"/>
    <w:rsid w:val="007A73F4"/>
    <w:rsid w:val="007B2868"/>
    <w:rsid w:val="007C6F61"/>
    <w:rsid w:val="007E0A29"/>
    <w:rsid w:val="008073DA"/>
    <w:rsid w:val="008163A3"/>
    <w:rsid w:val="00817023"/>
    <w:rsid w:val="00831A2A"/>
    <w:rsid w:val="00832DE0"/>
    <w:rsid w:val="00866A02"/>
    <w:rsid w:val="008A6F0B"/>
    <w:rsid w:val="008B5EC8"/>
    <w:rsid w:val="008B5EF4"/>
    <w:rsid w:val="008D353F"/>
    <w:rsid w:val="008D3944"/>
    <w:rsid w:val="008F266B"/>
    <w:rsid w:val="00905406"/>
    <w:rsid w:val="009334C9"/>
    <w:rsid w:val="009367CA"/>
    <w:rsid w:val="009A0420"/>
    <w:rsid w:val="009A42B7"/>
    <w:rsid w:val="009A53C9"/>
    <w:rsid w:val="009D55C0"/>
    <w:rsid w:val="009D707C"/>
    <w:rsid w:val="009E6CF2"/>
    <w:rsid w:val="009E7F29"/>
    <w:rsid w:val="009F2AFC"/>
    <w:rsid w:val="00A131E9"/>
    <w:rsid w:val="00A312CA"/>
    <w:rsid w:val="00A621D7"/>
    <w:rsid w:val="00A905EC"/>
    <w:rsid w:val="00AB644E"/>
    <w:rsid w:val="00B160AA"/>
    <w:rsid w:val="00B36206"/>
    <w:rsid w:val="00B75510"/>
    <w:rsid w:val="00B87EDE"/>
    <w:rsid w:val="00BB5BE9"/>
    <w:rsid w:val="00BC2406"/>
    <w:rsid w:val="00BC6392"/>
    <w:rsid w:val="00BE14E4"/>
    <w:rsid w:val="00BF018C"/>
    <w:rsid w:val="00BF6A8D"/>
    <w:rsid w:val="00C02BF5"/>
    <w:rsid w:val="00C20D00"/>
    <w:rsid w:val="00C223AD"/>
    <w:rsid w:val="00C24262"/>
    <w:rsid w:val="00C25284"/>
    <w:rsid w:val="00C55A5E"/>
    <w:rsid w:val="00CB3413"/>
    <w:rsid w:val="00CC3CFF"/>
    <w:rsid w:val="00CC441E"/>
    <w:rsid w:val="00CC7F9D"/>
    <w:rsid w:val="00D33D04"/>
    <w:rsid w:val="00D4693B"/>
    <w:rsid w:val="00D5680F"/>
    <w:rsid w:val="00D61E6B"/>
    <w:rsid w:val="00D734CE"/>
    <w:rsid w:val="00D76B7D"/>
    <w:rsid w:val="00D81159"/>
    <w:rsid w:val="00DA070C"/>
    <w:rsid w:val="00DB1DC2"/>
    <w:rsid w:val="00DE5DD2"/>
    <w:rsid w:val="00E0622A"/>
    <w:rsid w:val="00E06F92"/>
    <w:rsid w:val="00E1498B"/>
    <w:rsid w:val="00E47885"/>
    <w:rsid w:val="00E5348C"/>
    <w:rsid w:val="00E53639"/>
    <w:rsid w:val="00E53A84"/>
    <w:rsid w:val="00E71828"/>
    <w:rsid w:val="00EC0ECA"/>
    <w:rsid w:val="00EE17E7"/>
    <w:rsid w:val="00F03D8B"/>
    <w:rsid w:val="00F06ABC"/>
    <w:rsid w:val="00F21B71"/>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o.bobst.com/LabelexpoEurope202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2</Pages>
  <Words>843</Words>
  <Characters>4809</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2025-06-05T05:34:00Z</dcterms:created>
  <dcterms:modified xsi:type="dcterms:W3CDTF">2025-06-05T06:41:00Z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